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B5135" w14:textId="77777777" w:rsidR="00374A63" w:rsidRPr="00374A63" w:rsidRDefault="00374A63" w:rsidP="00374A63">
      <w:r w:rsidRPr="00374A63">
        <w:t>Tüketici Mevzuatı Gereğince Ön Bilgilendirme Formu</w:t>
      </w:r>
    </w:p>
    <w:p w14:paraId="5B27037E" w14:textId="77777777" w:rsidR="00374A63" w:rsidRPr="00374A63" w:rsidRDefault="00374A63" w:rsidP="00374A63"/>
    <w:p w14:paraId="02BDDD2E" w14:textId="77777777" w:rsidR="00374A63" w:rsidRPr="00374A63" w:rsidRDefault="00374A63" w:rsidP="00374A63">
      <w:r w:rsidRPr="00374A63">
        <w:t>1. SATICIYA İLİŞKİN BİLGİLER</w:t>
      </w:r>
    </w:p>
    <w:tbl>
      <w:tblPr>
        <w:tblW w:w="17770" w:type="dxa"/>
        <w:tblCellMar>
          <w:left w:w="0" w:type="dxa"/>
          <w:right w:w="0" w:type="dxa"/>
        </w:tblCellMar>
        <w:tblLook w:val="04A0" w:firstRow="1" w:lastRow="0" w:firstColumn="1" w:lastColumn="0" w:noHBand="0" w:noVBand="1"/>
      </w:tblPr>
      <w:tblGrid>
        <w:gridCol w:w="1950"/>
        <w:gridCol w:w="519"/>
        <w:gridCol w:w="15301"/>
      </w:tblGrid>
      <w:tr w:rsidR="00374A63" w:rsidRPr="00374A63" w14:paraId="41338333" w14:textId="77777777">
        <w:tc>
          <w:tcPr>
            <w:tcW w:w="1950" w:type="dxa"/>
            <w:tcMar>
              <w:top w:w="195" w:type="dxa"/>
              <w:left w:w="225" w:type="dxa"/>
              <w:bottom w:w="195" w:type="dxa"/>
              <w:right w:w="225" w:type="dxa"/>
            </w:tcMar>
            <w:vAlign w:val="center"/>
            <w:hideMark/>
          </w:tcPr>
          <w:p w14:paraId="48DAF079" w14:textId="77777777" w:rsidR="00374A63" w:rsidRPr="00374A63" w:rsidRDefault="00374A63" w:rsidP="00374A63">
            <w:r w:rsidRPr="00374A63">
              <w:t xml:space="preserve">Ticari </w:t>
            </w:r>
            <w:proofErr w:type="spellStart"/>
            <w:r w:rsidRPr="00374A63">
              <w:t>Ünvan</w:t>
            </w:r>
            <w:proofErr w:type="spellEnd"/>
          </w:p>
        </w:tc>
        <w:tc>
          <w:tcPr>
            <w:tcW w:w="150" w:type="dxa"/>
            <w:tcMar>
              <w:top w:w="195" w:type="dxa"/>
              <w:left w:w="225" w:type="dxa"/>
              <w:bottom w:w="195" w:type="dxa"/>
              <w:right w:w="225" w:type="dxa"/>
            </w:tcMar>
            <w:vAlign w:val="center"/>
            <w:hideMark/>
          </w:tcPr>
          <w:p w14:paraId="124825BB" w14:textId="77777777" w:rsidR="00374A63" w:rsidRPr="00374A63" w:rsidRDefault="00374A63" w:rsidP="00374A63">
            <w:r w:rsidRPr="00374A63">
              <w:t>:</w:t>
            </w:r>
          </w:p>
        </w:tc>
        <w:tc>
          <w:tcPr>
            <w:tcW w:w="0" w:type="auto"/>
            <w:tcMar>
              <w:top w:w="195" w:type="dxa"/>
              <w:left w:w="225" w:type="dxa"/>
              <w:bottom w:w="195" w:type="dxa"/>
              <w:right w:w="225" w:type="dxa"/>
            </w:tcMar>
            <w:vAlign w:val="center"/>
            <w:hideMark/>
          </w:tcPr>
          <w:p w14:paraId="74DC4442" w14:textId="70D5AFE5" w:rsidR="00374A63" w:rsidRPr="00374A63" w:rsidRDefault="00374A63" w:rsidP="00374A63">
            <w:proofErr w:type="spellStart"/>
            <w:r w:rsidRPr="00374A63">
              <w:t>Betonarke</w:t>
            </w:r>
            <w:proofErr w:type="spellEnd"/>
            <w:r w:rsidRPr="00374A63">
              <w:t xml:space="preserve"> Yapı ve Ticaret Limited Şirketi</w:t>
            </w:r>
          </w:p>
        </w:tc>
      </w:tr>
      <w:tr w:rsidR="00374A63" w:rsidRPr="00374A63" w14:paraId="4DD48EF4" w14:textId="77777777">
        <w:tc>
          <w:tcPr>
            <w:tcW w:w="1950" w:type="dxa"/>
            <w:tcMar>
              <w:top w:w="195" w:type="dxa"/>
              <w:left w:w="225" w:type="dxa"/>
              <w:bottom w:w="195" w:type="dxa"/>
              <w:right w:w="225" w:type="dxa"/>
            </w:tcMar>
            <w:vAlign w:val="center"/>
            <w:hideMark/>
          </w:tcPr>
          <w:p w14:paraId="703D12AB" w14:textId="77777777" w:rsidR="00374A63" w:rsidRPr="00374A63" w:rsidRDefault="00374A63" w:rsidP="00374A63">
            <w:r w:rsidRPr="00374A63">
              <w:t>Adres</w:t>
            </w:r>
          </w:p>
        </w:tc>
        <w:tc>
          <w:tcPr>
            <w:tcW w:w="150" w:type="dxa"/>
            <w:tcMar>
              <w:top w:w="195" w:type="dxa"/>
              <w:left w:w="225" w:type="dxa"/>
              <w:bottom w:w="195" w:type="dxa"/>
              <w:right w:w="225" w:type="dxa"/>
            </w:tcMar>
            <w:vAlign w:val="center"/>
            <w:hideMark/>
          </w:tcPr>
          <w:p w14:paraId="72020D79" w14:textId="77777777" w:rsidR="00374A63" w:rsidRPr="00374A63" w:rsidRDefault="00374A63" w:rsidP="00374A63">
            <w:r w:rsidRPr="00374A63">
              <w:t>:</w:t>
            </w:r>
          </w:p>
        </w:tc>
        <w:tc>
          <w:tcPr>
            <w:tcW w:w="0" w:type="auto"/>
            <w:tcMar>
              <w:top w:w="195" w:type="dxa"/>
              <w:left w:w="225" w:type="dxa"/>
              <w:bottom w:w="195" w:type="dxa"/>
              <w:right w:w="225" w:type="dxa"/>
            </w:tcMar>
            <w:vAlign w:val="center"/>
            <w:hideMark/>
          </w:tcPr>
          <w:p w14:paraId="53CBD5C3" w14:textId="0A842B93" w:rsidR="00374A63" w:rsidRPr="00374A63" w:rsidRDefault="00374A63" w:rsidP="00374A63">
            <w:r w:rsidRPr="0083465B">
              <w:t>Feyzullah Mahallesi Şehit Hikmet Alp Caddesi No:28</w:t>
            </w:r>
            <w:r>
              <w:t xml:space="preserve"> D:9 Maltepe İstanbul</w:t>
            </w:r>
          </w:p>
        </w:tc>
      </w:tr>
      <w:tr w:rsidR="00374A63" w:rsidRPr="00374A63" w14:paraId="2EC6DBF0" w14:textId="77777777">
        <w:tc>
          <w:tcPr>
            <w:tcW w:w="1950" w:type="dxa"/>
            <w:tcMar>
              <w:top w:w="195" w:type="dxa"/>
              <w:left w:w="225" w:type="dxa"/>
              <w:bottom w:w="195" w:type="dxa"/>
              <w:right w:w="225" w:type="dxa"/>
            </w:tcMar>
            <w:vAlign w:val="center"/>
            <w:hideMark/>
          </w:tcPr>
          <w:p w14:paraId="6E7CFCCE" w14:textId="77777777" w:rsidR="00374A63" w:rsidRPr="00374A63" w:rsidRDefault="00374A63" w:rsidP="00374A63">
            <w:r w:rsidRPr="00374A63">
              <w:t>Telefon</w:t>
            </w:r>
          </w:p>
        </w:tc>
        <w:tc>
          <w:tcPr>
            <w:tcW w:w="150" w:type="dxa"/>
            <w:tcMar>
              <w:top w:w="195" w:type="dxa"/>
              <w:left w:w="225" w:type="dxa"/>
              <w:bottom w:w="195" w:type="dxa"/>
              <w:right w:w="225" w:type="dxa"/>
            </w:tcMar>
            <w:vAlign w:val="center"/>
            <w:hideMark/>
          </w:tcPr>
          <w:p w14:paraId="4BFB66B1" w14:textId="77777777" w:rsidR="00374A63" w:rsidRPr="00374A63" w:rsidRDefault="00374A63" w:rsidP="00374A63">
            <w:r w:rsidRPr="00374A63">
              <w:t>:</w:t>
            </w:r>
          </w:p>
        </w:tc>
        <w:tc>
          <w:tcPr>
            <w:tcW w:w="0" w:type="auto"/>
            <w:tcMar>
              <w:top w:w="195" w:type="dxa"/>
              <w:left w:w="225" w:type="dxa"/>
              <w:bottom w:w="195" w:type="dxa"/>
              <w:right w:w="225" w:type="dxa"/>
            </w:tcMar>
            <w:vAlign w:val="center"/>
            <w:hideMark/>
          </w:tcPr>
          <w:p w14:paraId="069F77E2" w14:textId="2755033C" w:rsidR="00374A63" w:rsidRPr="00374A63" w:rsidRDefault="00374A63" w:rsidP="00374A63">
            <w:r>
              <w:t>0554 2212 85 77</w:t>
            </w:r>
          </w:p>
        </w:tc>
      </w:tr>
      <w:tr w:rsidR="00374A63" w:rsidRPr="00374A63" w14:paraId="583D562B" w14:textId="77777777">
        <w:tc>
          <w:tcPr>
            <w:tcW w:w="1950" w:type="dxa"/>
            <w:tcMar>
              <w:top w:w="195" w:type="dxa"/>
              <w:left w:w="225" w:type="dxa"/>
              <w:bottom w:w="195" w:type="dxa"/>
              <w:right w:w="225" w:type="dxa"/>
            </w:tcMar>
            <w:vAlign w:val="center"/>
            <w:hideMark/>
          </w:tcPr>
          <w:p w14:paraId="1DF060EE" w14:textId="77777777" w:rsidR="00374A63" w:rsidRPr="00374A63" w:rsidRDefault="00374A63" w:rsidP="00374A63">
            <w:r w:rsidRPr="00374A63">
              <w:t>E-posta Adresi</w:t>
            </w:r>
          </w:p>
        </w:tc>
        <w:tc>
          <w:tcPr>
            <w:tcW w:w="150" w:type="dxa"/>
            <w:tcMar>
              <w:top w:w="195" w:type="dxa"/>
              <w:left w:w="225" w:type="dxa"/>
              <w:bottom w:w="195" w:type="dxa"/>
              <w:right w:w="225" w:type="dxa"/>
            </w:tcMar>
            <w:vAlign w:val="center"/>
            <w:hideMark/>
          </w:tcPr>
          <w:p w14:paraId="29C33CAA" w14:textId="77777777" w:rsidR="00374A63" w:rsidRPr="00374A63" w:rsidRDefault="00374A63" w:rsidP="00374A63">
            <w:r w:rsidRPr="00374A63">
              <w:t>:</w:t>
            </w:r>
          </w:p>
        </w:tc>
        <w:tc>
          <w:tcPr>
            <w:tcW w:w="0" w:type="auto"/>
            <w:tcMar>
              <w:top w:w="195" w:type="dxa"/>
              <w:left w:w="225" w:type="dxa"/>
              <w:bottom w:w="195" w:type="dxa"/>
              <w:right w:w="225" w:type="dxa"/>
            </w:tcMar>
            <w:vAlign w:val="center"/>
            <w:hideMark/>
          </w:tcPr>
          <w:p w14:paraId="41FB140F" w14:textId="30529AB5" w:rsidR="00374A63" w:rsidRPr="00374A63" w:rsidRDefault="00374A63" w:rsidP="00374A63">
            <w:r>
              <w:t>fromes.life@gmail.com</w:t>
            </w:r>
          </w:p>
        </w:tc>
      </w:tr>
    </w:tbl>
    <w:p w14:paraId="441F9DD7" w14:textId="77777777" w:rsidR="00374A63" w:rsidRPr="00374A63" w:rsidRDefault="00374A63" w:rsidP="00374A63">
      <w:r w:rsidRPr="00374A63">
        <w:t> </w:t>
      </w:r>
    </w:p>
    <w:p w14:paraId="0BF7225E" w14:textId="77777777" w:rsidR="00374A63" w:rsidRPr="00374A63" w:rsidRDefault="00374A63" w:rsidP="00374A63">
      <w:r w:rsidRPr="00374A63">
        <w:t>2. ALICIYA İLİŞKİN BİLGİLER</w:t>
      </w:r>
    </w:p>
    <w:tbl>
      <w:tblPr>
        <w:tblW w:w="17770" w:type="dxa"/>
        <w:tblCellMar>
          <w:left w:w="0" w:type="dxa"/>
          <w:right w:w="0" w:type="dxa"/>
        </w:tblCellMar>
        <w:tblLook w:val="04A0" w:firstRow="1" w:lastRow="0" w:firstColumn="1" w:lastColumn="0" w:noHBand="0" w:noVBand="1"/>
      </w:tblPr>
      <w:tblGrid>
        <w:gridCol w:w="1950"/>
        <w:gridCol w:w="519"/>
        <w:gridCol w:w="15301"/>
      </w:tblGrid>
      <w:tr w:rsidR="00374A63" w:rsidRPr="00374A63" w14:paraId="685BF5CC" w14:textId="77777777">
        <w:tc>
          <w:tcPr>
            <w:tcW w:w="1950" w:type="dxa"/>
            <w:tcMar>
              <w:top w:w="195" w:type="dxa"/>
              <w:left w:w="225" w:type="dxa"/>
              <w:bottom w:w="195" w:type="dxa"/>
              <w:right w:w="225" w:type="dxa"/>
            </w:tcMar>
            <w:vAlign w:val="center"/>
            <w:hideMark/>
          </w:tcPr>
          <w:p w14:paraId="22EE1AC9" w14:textId="77777777" w:rsidR="00374A63" w:rsidRPr="00374A63" w:rsidRDefault="00374A63" w:rsidP="00374A63">
            <w:r w:rsidRPr="00374A63">
              <w:t>Adı Soyadı</w:t>
            </w:r>
          </w:p>
        </w:tc>
        <w:tc>
          <w:tcPr>
            <w:tcW w:w="150" w:type="dxa"/>
            <w:tcMar>
              <w:top w:w="195" w:type="dxa"/>
              <w:left w:w="225" w:type="dxa"/>
              <w:bottom w:w="195" w:type="dxa"/>
              <w:right w:w="225" w:type="dxa"/>
            </w:tcMar>
            <w:vAlign w:val="center"/>
            <w:hideMark/>
          </w:tcPr>
          <w:p w14:paraId="2386520F" w14:textId="77777777" w:rsidR="00374A63" w:rsidRPr="00374A63" w:rsidRDefault="00374A63" w:rsidP="00374A63">
            <w:r w:rsidRPr="00374A63">
              <w:t>:</w:t>
            </w:r>
          </w:p>
        </w:tc>
        <w:tc>
          <w:tcPr>
            <w:tcW w:w="0" w:type="auto"/>
            <w:tcMar>
              <w:top w:w="195" w:type="dxa"/>
              <w:left w:w="225" w:type="dxa"/>
              <w:bottom w:w="195" w:type="dxa"/>
              <w:right w:w="225" w:type="dxa"/>
            </w:tcMar>
            <w:vAlign w:val="center"/>
            <w:hideMark/>
          </w:tcPr>
          <w:p w14:paraId="7306D666" w14:textId="77777777" w:rsidR="00374A63" w:rsidRPr="00374A63" w:rsidRDefault="00374A63" w:rsidP="00374A63"/>
        </w:tc>
      </w:tr>
      <w:tr w:rsidR="00374A63" w:rsidRPr="00374A63" w14:paraId="11D66503" w14:textId="77777777">
        <w:tc>
          <w:tcPr>
            <w:tcW w:w="1950" w:type="dxa"/>
            <w:tcMar>
              <w:top w:w="195" w:type="dxa"/>
              <w:left w:w="225" w:type="dxa"/>
              <w:bottom w:w="195" w:type="dxa"/>
              <w:right w:w="225" w:type="dxa"/>
            </w:tcMar>
            <w:vAlign w:val="center"/>
            <w:hideMark/>
          </w:tcPr>
          <w:p w14:paraId="2AF17EEF" w14:textId="77777777" w:rsidR="00374A63" w:rsidRPr="00374A63" w:rsidRDefault="00374A63" w:rsidP="00374A63">
            <w:r w:rsidRPr="00374A63">
              <w:t>Teslimat Adresi</w:t>
            </w:r>
          </w:p>
        </w:tc>
        <w:tc>
          <w:tcPr>
            <w:tcW w:w="150" w:type="dxa"/>
            <w:tcMar>
              <w:top w:w="195" w:type="dxa"/>
              <w:left w:w="225" w:type="dxa"/>
              <w:bottom w:w="195" w:type="dxa"/>
              <w:right w:w="225" w:type="dxa"/>
            </w:tcMar>
            <w:vAlign w:val="center"/>
            <w:hideMark/>
          </w:tcPr>
          <w:p w14:paraId="0D9F58EA" w14:textId="77777777" w:rsidR="00374A63" w:rsidRPr="00374A63" w:rsidRDefault="00374A63" w:rsidP="00374A63">
            <w:r w:rsidRPr="00374A63">
              <w:t>:</w:t>
            </w:r>
          </w:p>
        </w:tc>
        <w:tc>
          <w:tcPr>
            <w:tcW w:w="0" w:type="auto"/>
            <w:tcMar>
              <w:top w:w="195" w:type="dxa"/>
              <w:left w:w="225" w:type="dxa"/>
              <w:bottom w:w="195" w:type="dxa"/>
              <w:right w:w="225" w:type="dxa"/>
            </w:tcMar>
            <w:vAlign w:val="center"/>
            <w:hideMark/>
          </w:tcPr>
          <w:p w14:paraId="3522C46D" w14:textId="77777777" w:rsidR="00374A63" w:rsidRPr="00374A63" w:rsidRDefault="00374A63" w:rsidP="00374A63">
            <w:r w:rsidRPr="00374A63">
              <w:br/>
            </w:r>
            <w:r w:rsidRPr="00374A63">
              <w:br/>
            </w:r>
          </w:p>
        </w:tc>
      </w:tr>
      <w:tr w:rsidR="00374A63" w:rsidRPr="00374A63" w14:paraId="238F37E3" w14:textId="77777777">
        <w:tc>
          <w:tcPr>
            <w:tcW w:w="1950" w:type="dxa"/>
            <w:tcMar>
              <w:top w:w="195" w:type="dxa"/>
              <w:left w:w="225" w:type="dxa"/>
              <w:bottom w:w="195" w:type="dxa"/>
              <w:right w:w="225" w:type="dxa"/>
            </w:tcMar>
            <w:vAlign w:val="center"/>
            <w:hideMark/>
          </w:tcPr>
          <w:p w14:paraId="68EDEEA4" w14:textId="77777777" w:rsidR="00374A63" w:rsidRPr="00374A63" w:rsidRDefault="00374A63" w:rsidP="00374A63">
            <w:r w:rsidRPr="00374A63">
              <w:t>Telefon</w:t>
            </w:r>
          </w:p>
        </w:tc>
        <w:tc>
          <w:tcPr>
            <w:tcW w:w="150" w:type="dxa"/>
            <w:tcMar>
              <w:top w:w="195" w:type="dxa"/>
              <w:left w:w="225" w:type="dxa"/>
              <w:bottom w:w="195" w:type="dxa"/>
              <w:right w:w="225" w:type="dxa"/>
            </w:tcMar>
            <w:vAlign w:val="center"/>
            <w:hideMark/>
          </w:tcPr>
          <w:p w14:paraId="0AE8FF85" w14:textId="77777777" w:rsidR="00374A63" w:rsidRPr="00374A63" w:rsidRDefault="00374A63" w:rsidP="00374A63">
            <w:r w:rsidRPr="00374A63">
              <w:t>:</w:t>
            </w:r>
          </w:p>
        </w:tc>
        <w:tc>
          <w:tcPr>
            <w:tcW w:w="0" w:type="auto"/>
            <w:tcMar>
              <w:top w:w="195" w:type="dxa"/>
              <w:left w:w="225" w:type="dxa"/>
              <w:bottom w:w="195" w:type="dxa"/>
              <w:right w:w="225" w:type="dxa"/>
            </w:tcMar>
            <w:vAlign w:val="center"/>
            <w:hideMark/>
          </w:tcPr>
          <w:p w14:paraId="279F410C" w14:textId="77777777" w:rsidR="00374A63" w:rsidRPr="00374A63" w:rsidRDefault="00374A63" w:rsidP="00374A63"/>
        </w:tc>
      </w:tr>
      <w:tr w:rsidR="00374A63" w:rsidRPr="00374A63" w14:paraId="2B54A79E" w14:textId="77777777">
        <w:tc>
          <w:tcPr>
            <w:tcW w:w="1950" w:type="dxa"/>
            <w:tcMar>
              <w:top w:w="195" w:type="dxa"/>
              <w:left w:w="225" w:type="dxa"/>
              <w:bottom w:w="195" w:type="dxa"/>
              <w:right w:w="225" w:type="dxa"/>
            </w:tcMar>
            <w:vAlign w:val="center"/>
            <w:hideMark/>
          </w:tcPr>
          <w:p w14:paraId="485FC0BA" w14:textId="77777777" w:rsidR="00374A63" w:rsidRPr="00374A63" w:rsidRDefault="00374A63" w:rsidP="00374A63">
            <w:r w:rsidRPr="00374A63">
              <w:t>E-posta</w:t>
            </w:r>
          </w:p>
        </w:tc>
        <w:tc>
          <w:tcPr>
            <w:tcW w:w="150" w:type="dxa"/>
            <w:tcMar>
              <w:top w:w="195" w:type="dxa"/>
              <w:left w:w="225" w:type="dxa"/>
              <w:bottom w:w="195" w:type="dxa"/>
              <w:right w:w="225" w:type="dxa"/>
            </w:tcMar>
            <w:vAlign w:val="center"/>
            <w:hideMark/>
          </w:tcPr>
          <w:p w14:paraId="1C71816E" w14:textId="77777777" w:rsidR="00374A63" w:rsidRPr="00374A63" w:rsidRDefault="00374A63" w:rsidP="00374A63">
            <w:r w:rsidRPr="00374A63">
              <w:t>:</w:t>
            </w:r>
          </w:p>
        </w:tc>
        <w:tc>
          <w:tcPr>
            <w:tcW w:w="0" w:type="auto"/>
            <w:tcMar>
              <w:top w:w="195" w:type="dxa"/>
              <w:left w:w="225" w:type="dxa"/>
              <w:bottom w:w="195" w:type="dxa"/>
              <w:right w:w="225" w:type="dxa"/>
            </w:tcMar>
            <w:vAlign w:val="center"/>
            <w:hideMark/>
          </w:tcPr>
          <w:p w14:paraId="497F14FA" w14:textId="77777777" w:rsidR="00374A63" w:rsidRPr="00374A63" w:rsidRDefault="00374A63" w:rsidP="00374A63"/>
        </w:tc>
      </w:tr>
    </w:tbl>
    <w:p w14:paraId="69AF2858" w14:textId="77777777" w:rsidR="00374A63" w:rsidRPr="00374A63" w:rsidRDefault="00374A63" w:rsidP="00374A63">
      <w:r w:rsidRPr="00374A63">
        <w:t> </w:t>
      </w:r>
    </w:p>
    <w:p w14:paraId="7FABB0E6" w14:textId="77777777" w:rsidR="00374A63" w:rsidRPr="00374A63" w:rsidRDefault="00374A63" w:rsidP="00374A63">
      <w:r w:rsidRPr="00374A63">
        <w:t>3. KONU</w:t>
      </w:r>
    </w:p>
    <w:p w14:paraId="78AE6E33" w14:textId="77777777" w:rsidR="00374A63" w:rsidRPr="00374A63" w:rsidRDefault="00374A63" w:rsidP="00374A63">
      <w:r w:rsidRPr="00374A63">
        <w:t xml:space="preserve">İşbu Ön Bilgilendirme </w:t>
      </w:r>
      <w:proofErr w:type="spellStart"/>
      <w:r w:rsidRPr="00374A63">
        <w:t>Formu'nun</w:t>
      </w:r>
      <w:proofErr w:type="spellEnd"/>
      <w:r w:rsidRPr="00374A63">
        <w:t xml:space="preserve"> konusu; Alıcının, aşağıda nitelik ve satış fiyatı belirtilen ürün ya da ürünlerin satışı ve teslimi ile ilgili olarak 6502 sayılı Tüketicilerin Korunması Hakkında Kanun ve 27.11.2014 tarihli ve 29188 sayılı </w:t>
      </w:r>
      <w:proofErr w:type="gramStart"/>
      <w:r w:rsidRPr="00374A63">
        <w:t>Resmi</w:t>
      </w:r>
      <w:proofErr w:type="gramEnd"/>
      <w:r w:rsidRPr="00374A63">
        <w:t xml:space="preserve"> Gazetede yayınlanan Mesafeli Sözleşmelere Dair Yönetmelik hükümleri gereğince bilgilendirilmesidir.</w:t>
      </w:r>
    </w:p>
    <w:p w14:paraId="56C6841A" w14:textId="77777777" w:rsidR="00374A63" w:rsidRPr="00374A63" w:rsidRDefault="00374A63" w:rsidP="00374A63">
      <w:r w:rsidRPr="00374A63">
        <w:t> </w:t>
      </w:r>
    </w:p>
    <w:p w14:paraId="18C6B0BD" w14:textId="77777777" w:rsidR="00374A63" w:rsidRPr="00374A63" w:rsidRDefault="00374A63" w:rsidP="00374A63">
      <w:r w:rsidRPr="00374A63">
        <w:t>4. SÖZLEŞME KONUSU ÜRÜNÜN TEMEL ÖZELLİKLERİ ve ÖDEME BİLGİLERİ</w:t>
      </w:r>
    </w:p>
    <w:p w14:paraId="19770D97" w14:textId="77777777" w:rsidR="00374A63" w:rsidRPr="00374A63" w:rsidRDefault="00374A63" w:rsidP="00374A63">
      <w:r w:rsidRPr="00374A63">
        <w:lastRenderedPageBreak/>
        <w:t>İşbu kısımda sözleşme konusu ürün ya da ürünlerin temel özellikleri açıklanmaktadır.</w:t>
      </w:r>
      <w:r w:rsidRPr="00374A63">
        <w:br/>
      </w:r>
      <w:r w:rsidRPr="00374A63">
        <w:br/>
      </w:r>
    </w:p>
    <w:p w14:paraId="075125E9" w14:textId="77777777" w:rsidR="00374A63" w:rsidRPr="00374A63" w:rsidRDefault="00374A63" w:rsidP="00374A63">
      <w:r w:rsidRPr="00374A63">
        <w:t>5. MAL/HİZMETİN TESLİM ZAMANI</w:t>
      </w:r>
    </w:p>
    <w:p w14:paraId="4F281D22" w14:textId="77777777" w:rsidR="00374A63" w:rsidRPr="00374A63" w:rsidRDefault="00374A63" w:rsidP="00374A63">
      <w:r w:rsidRPr="00374A63">
        <w:t>Teslimat, stokun müsait olması ve mal bedelinin Satıcının hesabına geçmesinden sonra mümkün olan en kısa sürede yapılır. Doğal afetler, hava muhalefeti vs. gibi mücbir sebeplerle gecikmeler olabilir. Satıcı, malı/hizmeti siparişinden itibaren 30 (Otuz) gün içinde teslim eder.</w:t>
      </w:r>
      <w:r w:rsidRPr="00374A63">
        <w:br/>
        <w:t> </w:t>
      </w:r>
    </w:p>
    <w:p w14:paraId="50F271C0" w14:textId="77777777" w:rsidR="00374A63" w:rsidRPr="00374A63" w:rsidRDefault="00374A63" w:rsidP="00374A63">
      <w:r w:rsidRPr="00374A63">
        <w:t>6. MAL/HİZMETİN TESLİMATI</w:t>
      </w:r>
    </w:p>
    <w:p w14:paraId="0002A8C6" w14:textId="77777777" w:rsidR="00374A63" w:rsidRPr="00374A63" w:rsidRDefault="00374A63" w:rsidP="00374A63">
      <w:r w:rsidRPr="00374A63">
        <w:t>Mal/hizmetin teslimi alıcının talep ettiği adreste kendisine yapılır. Alıcı, kendisinden başka birine ve de kendi adresinden başka bir adrese teslimat yapılmasını isterse, bu talebi doğrultusunda teslimat yapılır. Teslimat masrafları Alıcıya aittir. Satıcı, web sitesinde, ilan ettiği rakamın üzerinde alışveriş yapanların veya kimi kampanyalarında teslimat ücretinin kendisince karşılanacağını beyan etmişse, teslimat masrafı Satıcıya tarafından karşılanır. Mal/hizmet teslimatı kargo firmalarınca yapılmaktadır.</w:t>
      </w:r>
    </w:p>
    <w:p w14:paraId="01115521" w14:textId="77777777" w:rsidR="00374A63" w:rsidRPr="00374A63" w:rsidRDefault="00374A63" w:rsidP="00374A63">
      <w:r w:rsidRPr="00374A63">
        <w:br/>
        <w:t>Sipariş konusu mal/hizmetin teslimatı için mesafeli satış sözleşmesinin imzalı bir nüshasının Satıcıya ulaştırılmış olması ve bedelinin Alıcının tercih ettiği ödeme sekli ile ödenmiş olması şarttır. Herhangi bir nedenle mal/hizmet bedeli ödenmez veya banka kayıtlarında iptal edilir ise, Satıcı mal/hizmetin teslimi yükümlülüğünden kurtulmuş kabul edilir.</w:t>
      </w:r>
    </w:p>
    <w:p w14:paraId="10FB7203" w14:textId="77777777" w:rsidR="00374A63" w:rsidRPr="00374A63" w:rsidRDefault="00374A63" w:rsidP="00374A63">
      <w:r w:rsidRPr="00374A63">
        <w:t> </w:t>
      </w:r>
    </w:p>
    <w:p w14:paraId="1951A60C" w14:textId="77777777" w:rsidR="00374A63" w:rsidRPr="00374A63" w:rsidRDefault="00374A63" w:rsidP="00374A63">
      <w:r w:rsidRPr="00374A63">
        <w:t>7. ÖDEME ŞEKLİ</w:t>
      </w:r>
    </w:p>
    <w:p w14:paraId="6C5BCEC5" w14:textId="77777777" w:rsidR="00374A63" w:rsidRPr="00374A63" w:rsidRDefault="00374A63" w:rsidP="00374A63">
      <w:r w:rsidRPr="00374A63">
        <w:t>Ödemeler kredi kartı, EFT veya havale yöntemlerinden birisi kullanılarak yapılabilir.</w:t>
      </w:r>
      <w:r w:rsidRPr="00374A63">
        <w:br/>
      </w:r>
      <w:r w:rsidRPr="00374A63">
        <w:br/>
      </w:r>
    </w:p>
    <w:p w14:paraId="19184ACD" w14:textId="77777777" w:rsidR="00374A63" w:rsidRPr="00374A63" w:rsidRDefault="00374A63" w:rsidP="00374A63">
      <w:r w:rsidRPr="00374A63">
        <w:t>8. GEÇERLİLİK SÜRESİ</w:t>
      </w:r>
    </w:p>
    <w:p w14:paraId="53FA53A4" w14:textId="77777777" w:rsidR="00374A63" w:rsidRPr="00374A63" w:rsidRDefault="00374A63" w:rsidP="00374A63">
      <w:r w:rsidRPr="00374A63">
        <w:t>Listelenen ve siteden ilan edilen fiyatlar satış fiyatıdır. İlan edilen fiyatlar ve vaatler güncelleme yapılana ve değiştirilene kadar geçerlidir. Süreli olarak ilan edilen fiyatlar ise belirtilen süre sonuna kadar geçerliliğini korur. Ancak hatayla yanlış yazılan, tedarikçinin geç bildirmesi ile güncellenmemiş olan fiyat farklılıklarında Satıcının müşteriye bildireceği güncel fiyat geçerli kabul edilecektir. Hata durumlarında mal/hizmet bedelinden fazla çekim yapılmışsa farkı iade edilir. Mal/hizmetin gerçek fiyatı ilan edilenden farklı ise Alıcıya gerçek fiyat bildirilir. Müşterinin talebi doğrultusunda gerçek fiyat üzerinden satış gerçekleştirilir ya da satış iptal edilir.</w:t>
      </w:r>
    </w:p>
    <w:p w14:paraId="4567AB1F" w14:textId="77777777" w:rsidR="00374A63" w:rsidRPr="00374A63" w:rsidRDefault="00374A63" w:rsidP="00374A63">
      <w:r w:rsidRPr="00374A63">
        <w:lastRenderedPageBreak/>
        <w:t> </w:t>
      </w:r>
    </w:p>
    <w:p w14:paraId="351C975C" w14:textId="77777777" w:rsidR="00374A63" w:rsidRPr="00374A63" w:rsidRDefault="00374A63" w:rsidP="00374A63">
      <w:r w:rsidRPr="00374A63">
        <w:t>9. CAYMA HAKKI</w:t>
      </w:r>
    </w:p>
    <w:p w14:paraId="24E768C2" w14:textId="77777777" w:rsidR="00374A63" w:rsidRPr="00374A63" w:rsidRDefault="00374A63" w:rsidP="00374A63">
      <w:r w:rsidRPr="00374A63">
        <w:t>Alıcı; mal satışına ilişkin mesafeli sözleşmelerde, malı teslim aldığı tarihten itibaren on dört gün içerisinde hiçbir hukuki ve cezai sorumluluk üstlenmeksizin ve hiçbir gerekçe göstermeksizin malı reddederek sözleşmeden cayma hakkına sahiptir. Hizmet sunumuna ilişkin mesafeli sözleşmelerde ise, bu süre sözleşmenin imzalandığı tarihte başlar. Sözleşmede, hizmetin ifasının on dört günlük süre dolmadan yapılması kararlaştırılmışsa, tüketici ifanın başlayacağı tarihe kadar cayma hakkını kullanabilir. Cayma hakkının kullanımından kaynaklanan masraflar satıcıya aittir.</w:t>
      </w:r>
    </w:p>
    <w:p w14:paraId="5CAAA720" w14:textId="77777777" w:rsidR="00374A63" w:rsidRPr="00374A63" w:rsidRDefault="00374A63" w:rsidP="00374A63">
      <w:r w:rsidRPr="00374A63">
        <w:br/>
        <w:t>Cayma hakkının kullanılması için Alıcı tarafından on dört günlük süre içinde Satıcıya yukarıda bildirilen faks, telefon veya elektronik posta ile bildirimde bulunulması ve mal/hizmetin Mesafeli Satış Sözleşmesi'nin 4. Madde hükümleri çerçevesinde ve işbu Sözleşmenin ayrılmaz parçası olan ve web sitesinde yayınlanmış olan önbilgiler gereğince, ambalaj ve içeriğinin mal denenirken hasar görmemiş olması ve Satıcı tarafından tekrar satışa arz edilebilir nitelikte olması şarttır. Cayma Hakkı kapsamında yer alan iade usulleri Mesafeli Satış Sözleşmesinde yer almaktadır. Bu hakkın kullanılması halinde, 3. kişiye veya Alıcıya teslim edilen mal/hizmete ilişkin fatura aslinin iadesi zorunludur. Cayma hakkına ilişkin ihbarın ulaşmasını takip eden en geç 14 (on dört) gün içinde mal/hizmet bedeli ve teslimat masrafları Alıcıya iade edilir ve 10 (on) günlük süre içinde mal/hizmeti alıcı iade etmekle mükelleftir. Fatura asli gönderilmezse Alıcıya KDV ve varsa diğer yasal yükümlülükler iade edilemez. Cayma hakkı ile iade edilen mal/hizmetin teslimat bedeli Alıcı tarafından karşılanır.</w:t>
      </w:r>
    </w:p>
    <w:p w14:paraId="19DA6FDD" w14:textId="77777777" w:rsidR="00374A63" w:rsidRPr="00374A63" w:rsidRDefault="00374A63" w:rsidP="00374A63">
      <w:r w:rsidRPr="00374A63">
        <w:br/>
        <w:t>Alıcının kusurundan kaynaklanan bir nedenle malın değerinde bir azalma olursa veya iade imkansızlaşırsa Alıcı kusur oranında Satıcının zararını tazmin etmekle yükümlüdür. Ödemeler kredi kartı, EFT veya havale yöntemlerinden birisi kullanılarak yapılabilir.</w:t>
      </w:r>
    </w:p>
    <w:p w14:paraId="6C0220B6" w14:textId="77777777" w:rsidR="00374A63" w:rsidRPr="00374A63" w:rsidRDefault="00374A63" w:rsidP="00374A63">
      <w:r w:rsidRPr="00374A63">
        <w:t> </w:t>
      </w:r>
    </w:p>
    <w:p w14:paraId="28ADE57F" w14:textId="77777777" w:rsidR="00374A63" w:rsidRPr="00374A63" w:rsidRDefault="00374A63" w:rsidP="00374A63">
      <w:r w:rsidRPr="00374A63">
        <w:t>10. CAYMA HAKKININ KULLANILAMAYACAĞI MAL/HİZMETLER</w:t>
      </w:r>
    </w:p>
    <w:p w14:paraId="324A0AE2" w14:textId="77777777" w:rsidR="00374A63" w:rsidRPr="00374A63" w:rsidRDefault="00374A63" w:rsidP="00374A63">
      <w:r w:rsidRPr="00374A63">
        <w:t>Niteliği itibarıyla iade edilemeyecek mal/hizmetler, hızla bozulan ve son kullanma tarihi geçen mal/hizmetler, tek kullanımlık mal/hizmetler, kopyalanabilir her türlü yazılım ve programlardır. Ayrıca, her türlü yazılım ve programlarında, DVD, DIVX, VCD, CD, MD, videokasetlerde, bilgisayar ve kırtasiye sarf malzemelerinde (toner, kartuş, şerit ve benzeri) ile kozmetik malzemelerinde cayma hakkının kullanılabilmesi için mal/hizmetin ambalajının açılmamış, bozulmamış ve kullanılmamış olmaları şartı bulunmaktadır.</w:t>
      </w:r>
    </w:p>
    <w:p w14:paraId="5D906075" w14:textId="77777777" w:rsidR="00374A63" w:rsidRPr="00374A63" w:rsidRDefault="00374A63" w:rsidP="00374A63">
      <w:r w:rsidRPr="00374A63">
        <w:lastRenderedPageBreak/>
        <w:br/>
        <w:t>a) Fiyatı finansal piyasalardaki dalgalanmalara bağlı olarak değişen ve satıcı veya sağlayıcının kontrolünde olmayan mal veya hizmetlere ilişkin sözleşmeler.</w:t>
      </w:r>
    </w:p>
    <w:p w14:paraId="06D158FA" w14:textId="77777777" w:rsidR="00374A63" w:rsidRPr="00374A63" w:rsidRDefault="00374A63" w:rsidP="00374A63">
      <w:r w:rsidRPr="00374A63">
        <w:br/>
        <w:t>b) Tüketicinin istekleri veya kişisel ihtiyaçları doğrultusunda hazırlanan mallara ilişkin sözleşmeler.</w:t>
      </w:r>
    </w:p>
    <w:p w14:paraId="284F1496" w14:textId="77777777" w:rsidR="00374A63" w:rsidRPr="00374A63" w:rsidRDefault="00374A63" w:rsidP="00374A63">
      <w:r w:rsidRPr="00374A63">
        <w:br/>
        <w:t>c) Çabuk bozulabilen veya son kullanma tarihi geçebilecek malların teslimine ilişkin sözleşmeler.</w:t>
      </w:r>
      <w:r w:rsidRPr="00374A63">
        <w:br/>
      </w:r>
      <w:r w:rsidRPr="00374A63">
        <w:br/>
        <w:t>ç) Tesliminden sonra ambalaj, bant, mühür, paket gibi koruyucu unsurları açılmış olan mallardan; iadesi sağlık ve hijyen açısından uygun olmayanların teslimine ilişkin sözleşmeler.</w:t>
      </w:r>
      <w:r w:rsidRPr="00374A63">
        <w:br/>
      </w:r>
      <w:r w:rsidRPr="00374A63">
        <w:br/>
        <w:t>d) Tesliminden sonra başka ürünlerle karışan ve doğası gereği ayrıştırılması mümkün olmayan mallara ilişkin sözleşmeler.</w:t>
      </w:r>
    </w:p>
    <w:p w14:paraId="7CD586F2" w14:textId="77777777" w:rsidR="00374A63" w:rsidRPr="00374A63" w:rsidRDefault="00374A63" w:rsidP="00374A63">
      <w:r w:rsidRPr="00374A63">
        <w:br/>
        <w:t>e) Malın tesliminden sonra ambalaj, bant, mühür, paket gibi koruyucu unsurları açılmış olması halinde maddi ortamda sunulan kitap, dijital içerik ve bilgisayar sarf malzemelerine ilişkin sözleşmeler.</w:t>
      </w:r>
    </w:p>
    <w:p w14:paraId="26A6E48E" w14:textId="77777777" w:rsidR="00374A63" w:rsidRPr="00374A63" w:rsidRDefault="00374A63" w:rsidP="00374A63">
      <w:r w:rsidRPr="00374A63">
        <w:br/>
        <w:t>f) Abonelik sözleşmesi kapsamında sağlananlar dışında, gazete ve dergi gibi süreli yayınların teslimine ilişkin sözleşmeler.</w:t>
      </w:r>
    </w:p>
    <w:p w14:paraId="6B9AF220" w14:textId="77777777" w:rsidR="00374A63" w:rsidRPr="00374A63" w:rsidRDefault="00374A63" w:rsidP="00374A63">
      <w:r w:rsidRPr="00374A63">
        <w:br/>
        <w:t>g) Belirli bir tarihte veya dönemde yapılması gereken, konaklama, eşya taşıma, araba kiralama, yiyecek-içecek tedariki ve eğlence veya dinlenme amacıyla yapılan boş zamanın değerlendirilmesine ilişkin sözleşmeler.</w:t>
      </w:r>
    </w:p>
    <w:p w14:paraId="3247ADF6" w14:textId="77777777" w:rsidR="00374A63" w:rsidRPr="00374A63" w:rsidRDefault="00374A63" w:rsidP="00374A63">
      <w:r w:rsidRPr="00374A63">
        <w:br/>
      </w:r>
      <w:proofErr w:type="gramStart"/>
      <w:r w:rsidRPr="00374A63">
        <w:t>ğ</w:t>
      </w:r>
      <w:proofErr w:type="gramEnd"/>
      <w:r w:rsidRPr="00374A63">
        <w:t xml:space="preserve">) Elektronik ortamda anında ifa edilen hizmetler veya tüketiciye anında teslim edilen </w:t>
      </w:r>
      <w:proofErr w:type="spellStart"/>
      <w:r w:rsidRPr="00374A63">
        <w:t>gayrimaddi</w:t>
      </w:r>
      <w:proofErr w:type="spellEnd"/>
      <w:r w:rsidRPr="00374A63">
        <w:t xml:space="preserve"> mallara ilişkin sözleşmeler.</w:t>
      </w:r>
    </w:p>
    <w:p w14:paraId="02E9856C" w14:textId="77777777" w:rsidR="00374A63" w:rsidRPr="00374A63" w:rsidRDefault="00374A63" w:rsidP="00374A63">
      <w:r w:rsidRPr="00374A63">
        <w:br/>
        <w:t>h) Cayma hakkı süresi sona ermeden önce, tüketicinin onayı ile ifasına başlanan hizmetlere ilişkin sözleşmeler.</w:t>
      </w:r>
    </w:p>
    <w:p w14:paraId="53B0258C" w14:textId="77777777" w:rsidR="00374A63" w:rsidRPr="00374A63" w:rsidRDefault="00374A63" w:rsidP="00374A63">
      <w:r w:rsidRPr="00374A63">
        <w:t> </w:t>
      </w:r>
    </w:p>
    <w:p w14:paraId="279D573C" w14:textId="77777777" w:rsidR="00374A63" w:rsidRPr="00374A63" w:rsidRDefault="00374A63" w:rsidP="00374A63">
      <w:r w:rsidRPr="00374A63">
        <w:t>11. GEÇERLİLİK</w:t>
      </w:r>
    </w:p>
    <w:p w14:paraId="5A286E70" w14:textId="77777777" w:rsidR="00374A63" w:rsidRPr="00374A63" w:rsidRDefault="00374A63" w:rsidP="00374A63">
      <w:r w:rsidRPr="00374A63">
        <w:lastRenderedPageBreak/>
        <w:t>İşbu ön bilgilendirme formu, elektronik ortamda Alıcı tarafından okunarak kabul edildikten sonra Mesafeli Satış Sözleşmesi kurulması aşamasına geçilecektir.</w:t>
      </w:r>
    </w:p>
    <w:p w14:paraId="5C21B021" w14:textId="77777777" w:rsidR="00374A63" w:rsidRPr="00374A63" w:rsidRDefault="00374A63" w:rsidP="00374A63">
      <w:r w:rsidRPr="00374A63">
        <w:t> </w:t>
      </w:r>
    </w:p>
    <w:p w14:paraId="136EBBFB" w14:textId="77777777" w:rsidR="00374A63" w:rsidRPr="00374A63" w:rsidRDefault="00374A63" w:rsidP="00374A63">
      <w:r w:rsidRPr="00374A63">
        <w:t>12. YETKİLİ MAHKEME</w:t>
      </w:r>
    </w:p>
    <w:p w14:paraId="1A2E456E" w14:textId="77777777" w:rsidR="00374A63" w:rsidRPr="00374A63" w:rsidRDefault="00374A63" w:rsidP="00374A63">
      <w:r w:rsidRPr="00374A63">
        <w:t xml:space="preserve">Tüketici; şikâyet ve itirazları konusunda başvurularını, T.C. Gümrük ve Ticaret Bakanlığı tarafından her yıl </w:t>
      </w:r>
      <w:proofErr w:type="gramStart"/>
      <w:r w:rsidRPr="00374A63">
        <w:t>Aralık</w:t>
      </w:r>
      <w:proofErr w:type="gramEnd"/>
      <w:r w:rsidRPr="00374A63">
        <w:t xml:space="preserve"> ayında belirlenen parasal sınırlar dâhilinde tüketicinin mal veya hizmeti satın aldığı veya ikametgâhının bulunduğu yerdeki tüketici sorunları hakem heyetine veya tüketici mahkemesine yapabilir.</w:t>
      </w:r>
    </w:p>
    <w:p w14:paraId="7C2A5E1B" w14:textId="77777777" w:rsidR="00374A63" w:rsidRPr="00374A63" w:rsidRDefault="00374A63" w:rsidP="00374A63">
      <w:r w:rsidRPr="00374A63">
        <w:t> </w:t>
      </w:r>
    </w:p>
    <w:p w14:paraId="00692727" w14:textId="77777777" w:rsidR="00374A63" w:rsidRPr="00374A63" w:rsidRDefault="00374A63" w:rsidP="00374A63">
      <w:r w:rsidRPr="00374A63">
        <w:t>13. SON HÜKÜMLER</w:t>
      </w:r>
    </w:p>
    <w:p w14:paraId="5D0FA1AA" w14:textId="77777777" w:rsidR="00374A63" w:rsidRPr="00374A63" w:rsidRDefault="00374A63" w:rsidP="00374A63">
      <w:r w:rsidRPr="00374A63">
        <w:t>Siparişe ilişkin verilen belge ve bilgilerin eksik, sahte ve/veya yanlış olduğunun saptanması veya siparişin kötü niyetle/veya ticari ve/veya kazanç elde etmek amacıyla yapılmış olduğuna dair şüphenin varlığı ya da tespiti halinde, herhangi bir zamanda, Alıcı'yı bilgilendirmek koşuluyla sipariş başvurusunu, gerekli incelemelerin yapılmasını teminen durdurma ve/veya iptal etme hakkını saklı tutar. İptal halinde, ödeme için iade süreci yine Alıcı'ya bildirilmek kaydıyla yapılabilir.</w:t>
      </w:r>
    </w:p>
    <w:p w14:paraId="3BB9CDD4" w14:textId="77777777" w:rsidR="00374A63" w:rsidRPr="00374A63" w:rsidRDefault="00374A63" w:rsidP="00374A63">
      <w:r w:rsidRPr="00374A63">
        <w:t> </w:t>
      </w:r>
    </w:p>
    <w:p w14:paraId="621A026C" w14:textId="77777777" w:rsidR="00374A63" w:rsidRPr="00374A63" w:rsidRDefault="00374A63" w:rsidP="00374A63">
      <w:r w:rsidRPr="00374A63">
        <w:t>14. İSTİSNA</w:t>
      </w:r>
    </w:p>
    <w:p w14:paraId="1ADBE338" w14:textId="77777777" w:rsidR="00374A63" w:rsidRPr="00374A63" w:rsidRDefault="00374A63" w:rsidP="00374A63">
      <w:r w:rsidRPr="00374A63">
        <w:t>İşbu ön bilgilendirme formunda yer alan ve 6502 sayılı Tüketicinin Korunması Hakkında Kanundan doğarak tüketicilere hukuki koruma sağlayan madde hükümleri sadece alıcının Tüketici olduğu hallerde geçerli olarak hüküm ifade edecek olup; alıcının 6502 sayılı kanunda yer alan Tüketici tanımına uymadığı hallerde ilgili maddeler taraflar arasında hüküm ifade etmeyecektir.</w:t>
      </w:r>
    </w:p>
    <w:p w14:paraId="00A8AA19" w14:textId="77777777" w:rsidR="00374A63" w:rsidRPr="00374A63" w:rsidRDefault="00374A63" w:rsidP="00374A63">
      <w:r w:rsidRPr="00374A63">
        <w:br/>
        <w:t xml:space="preserve">Alıcı; 6502 </w:t>
      </w:r>
      <w:proofErr w:type="spellStart"/>
      <w:r w:rsidRPr="00374A63">
        <w:t>S.K.'un</w:t>
      </w:r>
      <w:proofErr w:type="spellEnd"/>
      <w:r w:rsidRPr="00374A63">
        <w:t xml:space="preserve"> M. 48, f.2 ve </w:t>
      </w:r>
      <w:proofErr w:type="spellStart"/>
      <w:r w:rsidRPr="00374A63">
        <w:t>Mes</w:t>
      </w:r>
      <w:proofErr w:type="spellEnd"/>
      <w:r w:rsidRPr="00374A63">
        <w:t>. Söz. Yön. 5., 6. ve 7. maddeleri gereğince Ön Bilgileri okuyup bilgi sahibi olduğunu ve elektronik ortamda gerekli teyidi verdiğini kabul, taahhüt ve beyan eder.</w:t>
      </w:r>
    </w:p>
    <w:p w14:paraId="6DA2DAAF" w14:textId="77777777" w:rsidR="00F82BF2" w:rsidRDefault="00F82BF2"/>
    <w:sectPr w:rsidR="00F82B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10B"/>
    <w:rsid w:val="00374A63"/>
    <w:rsid w:val="003C30EF"/>
    <w:rsid w:val="00AC410B"/>
    <w:rsid w:val="00C0060C"/>
    <w:rsid w:val="00F82B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BD501"/>
  <w15:chartTrackingRefBased/>
  <w15:docId w15:val="{80C52729-4041-4C54-8FE3-35396570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C41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C41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C410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C410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C410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C410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C410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C410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C410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C410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C410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C410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C410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C410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C410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C410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C410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C410B"/>
    <w:rPr>
      <w:rFonts w:eastAsiaTheme="majorEastAsia" w:cstheme="majorBidi"/>
      <w:color w:val="272727" w:themeColor="text1" w:themeTint="D8"/>
    </w:rPr>
  </w:style>
  <w:style w:type="paragraph" w:styleId="KonuBal">
    <w:name w:val="Title"/>
    <w:basedOn w:val="Normal"/>
    <w:next w:val="Normal"/>
    <w:link w:val="KonuBalChar"/>
    <w:uiPriority w:val="10"/>
    <w:qFormat/>
    <w:rsid w:val="00AC41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C410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C410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C410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C410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C410B"/>
    <w:rPr>
      <w:i/>
      <w:iCs/>
      <w:color w:val="404040" w:themeColor="text1" w:themeTint="BF"/>
    </w:rPr>
  </w:style>
  <w:style w:type="paragraph" w:styleId="ListeParagraf">
    <w:name w:val="List Paragraph"/>
    <w:basedOn w:val="Normal"/>
    <w:uiPriority w:val="34"/>
    <w:qFormat/>
    <w:rsid w:val="00AC410B"/>
    <w:pPr>
      <w:ind w:left="720"/>
      <w:contextualSpacing/>
    </w:pPr>
  </w:style>
  <w:style w:type="character" w:styleId="GlVurgulama">
    <w:name w:val="Intense Emphasis"/>
    <w:basedOn w:val="VarsaylanParagrafYazTipi"/>
    <w:uiPriority w:val="21"/>
    <w:qFormat/>
    <w:rsid w:val="00AC410B"/>
    <w:rPr>
      <w:i/>
      <w:iCs/>
      <w:color w:val="0F4761" w:themeColor="accent1" w:themeShade="BF"/>
    </w:rPr>
  </w:style>
  <w:style w:type="paragraph" w:styleId="GlAlnt">
    <w:name w:val="Intense Quote"/>
    <w:basedOn w:val="Normal"/>
    <w:next w:val="Normal"/>
    <w:link w:val="GlAlntChar"/>
    <w:uiPriority w:val="30"/>
    <w:qFormat/>
    <w:rsid w:val="00AC4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C410B"/>
    <w:rPr>
      <w:i/>
      <w:iCs/>
      <w:color w:val="0F4761" w:themeColor="accent1" w:themeShade="BF"/>
    </w:rPr>
  </w:style>
  <w:style w:type="character" w:styleId="GlBavuru">
    <w:name w:val="Intense Reference"/>
    <w:basedOn w:val="VarsaylanParagrafYazTipi"/>
    <w:uiPriority w:val="32"/>
    <w:qFormat/>
    <w:rsid w:val="00AC410B"/>
    <w:rPr>
      <w:b/>
      <w:bCs/>
      <w:smallCaps/>
      <w:color w:val="0F4761" w:themeColor="accent1" w:themeShade="BF"/>
      <w:spacing w:val="5"/>
    </w:rPr>
  </w:style>
  <w:style w:type="character" w:styleId="Kpr">
    <w:name w:val="Hyperlink"/>
    <w:basedOn w:val="VarsaylanParagrafYazTipi"/>
    <w:uiPriority w:val="99"/>
    <w:unhideWhenUsed/>
    <w:rsid w:val="00374A63"/>
    <w:rPr>
      <w:color w:val="467886" w:themeColor="hyperlink"/>
      <w:u w:val="single"/>
    </w:rPr>
  </w:style>
  <w:style w:type="character" w:styleId="zmlenmeyenBahsetme">
    <w:name w:val="Unresolved Mention"/>
    <w:basedOn w:val="VarsaylanParagrafYazTipi"/>
    <w:uiPriority w:val="99"/>
    <w:semiHidden/>
    <w:unhideWhenUsed/>
    <w:rsid w:val="00374A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1261</Words>
  <Characters>7193</Characters>
  <Application>Microsoft Office Word</Application>
  <DocSecurity>0</DocSecurity>
  <Lines>59</Lines>
  <Paragraphs>16</Paragraphs>
  <ScaleCrop>false</ScaleCrop>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sezin özen</dc:creator>
  <cp:keywords/>
  <dc:description/>
  <cp:lastModifiedBy>sezin özen</cp:lastModifiedBy>
  <cp:revision>2</cp:revision>
  <dcterms:created xsi:type="dcterms:W3CDTF">2026-07-26T15:57:00Z</dcterms:created>
  <dcterms:modified xsi:type="dcterms:W3CDTF">2026-07-26T15:59:00Z</dcterms:modified>
</cp:coreProperties>
</file>